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D3" w:rsidRDefault="00736FD3" w:rsidP="003B62ED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736FD3" w:rsidRDefault="00736FD3" w:rsidP="003B62ED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36FD3" w:rsidRDefault="00736FD3" w:rsidP="003B62ED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САКМАРСКИЙ СЕЛЬСОВЕТ</w:t>
      </w:r>
    </w:p>
    <w:p w:rsidR="00736FD3" w:rsidRDefault="00736FD3" w:rsidP="003B62ED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  <w:r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736FD3" w:rsidRDefault="00736FD3" w:rsidP="00736FD3">
      <w:pPr>
        <w:ind w:left="1701" w:right="851"/>
        <w:jc w:val="center"/>
        <w:rPr>
          <w:rFonts w:ascii="Arial" w:hAnsi="Arial" w:cs="Arial"/>
          <w:sz w:val="32"/>
          <w:szCs w:val="32"/>
        </w:rPr>
      </w:pPr>
    </w:p>
    <w:p w:rsidR="00736FD3" w:rsidRDefault="00736FD3" w:rsidP="00736FD3">
      <w:pPr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736FD3" w:rsidRDefault="00736FD3" w:rsidP="00736FD3">
      <w:pPr>
        <w:ind w:right="851"/>
        <w:rPr>
          <w:rFonts w:ascii="Arial" w:hAnsi="Arial" w:cs="Arial"/>
          <w:sz w:val="32"/>
          <w:szCs w:val="32"/>
        </w:rPr>
      </w:pPr>
      <w:r w:rsidRPr="003015DC">
        <w:rPr>
          <w:rFonts w:ascii="Arial" w:hAnsi="Arial" w:cs="Arial"/>
          <w:sz w:val="32"/>
          <w:szCs w:val="32"/>
        </w:rPr>
        <w:t xml:space="preserve">08.07.2014                                                          </w:t>
      </w:r>
      <w:r w:rsidR="003B62ED" w:rsidRPr="003015DC">
        <w:rPr>
          <w:rFonts w:ascii="Arial" w:hAnsi="Arial" w:cs="Arial"/>
          <w:sz w:val="32"/>
          <w:szCs w:val="32"/>
        </w:rPr>
        <w:t xml:space="preserve">      </w:t>
      </w:r>
      <w:r w:rsidRPr="003015DC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№142-П</w:t>
      </w:r>
    </w:p>
    <w:p w:rsidR="00736FD3" w:rsidRPr="001A269E" w:rsidRDefault="00736FD3" w:rsidP="003B62ED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</w:t>
      </w:r>
      <w:r w:rsidRPr="00837C90">
        <w:rPr>
          <w:rFonts w:ascii="Arial" w:hAnsi="Arial" w:cs="Arial"/>
          <w:sz w:val="24"/>
          <w:szCs w:val="24"/>
        </w:rPr>
        <w:t xml:space="preserve"> </w:t>
      </w:r>
      <w:r w:rsidRPr="001A269E">
        <w:rPr>
          <w:rFonts w:ascii="Arial" w:hAnsi="Arial" w:cs="Arial"/>
          <w:sz w:val="32"/>
          <w:szCs w:val="32"/>
        </w:rPr>
        <w:t>утверждении плана мероприятий</w:t>
      </w:r>
    </w:p>
    <w:p w:rsidR="00736FD3" w:rsidRDefault="00736FD3" w:rsidP="003B62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A269E"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3B62ED" w:rsidRDefault="003B62ED" w:rsidP="003B62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62ED" w:rsidRPr="001A269E" w:rsidRDefault="003B62ED" w:rsidP="003B62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ab/>
        <w:t>В соответствии с Указом Президента Российской Федерации от 11.04.2014 № 226 «О национальном плане противодействия коррупции на 2014-2015 годы » и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служащими:</w:t>
      </w:r>
    </w:p>
    <w:p w:rsidR="00736FD3" w:rsidRPr="00837C90" w:rsidRDefault="00736FD3" w:rsidP="00736FD3">
      <w:pPr>
        <w:pStyle w:val="a8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Сакмарский</w:t>
      </w:r>
      <w:r w:rsidRPr="00837C90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 на 2014  - 2015  г.г., согласно приложения.</w:t>
      </w:r>
    </w:p>
    <w:p w:rsidR="00736FD3" w:rsidRPr="00837C90" w:rsidRDefault="00736FD3" w:rsidP="00736FD3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муниципаль</w:t>
      </w:r>
      <w:r>
        <w:rPr>
          <w:rFonts w:ascii="Arial" w:hAnsi="Arial" w:cs="Arial"/>
          <w:sz w:val="24"/>
          <w:szCs w:val="24"/>
        </w:rPr>
        <w:t>ного образования Сакмарский</w:t>
      </w:r>
      <w:r w:rsidRPr="00837C90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</w:t>
      </w:r>
      <w:r w:rsidRPr="003015DC">
        <w:rPr>
          <w:rFonts w:ascii="Arial" w:hAnsi="Arial" w:cs="Arial"/>
          <w:sz w:val="24"/>
          <w:szCs w:val="24"/>
        </w:rPr>
        <w:t xml:space="preserve">№184-п от   12.10.2012 года. </w:t>
      </w:r>
    </w:p>
    <w:p w:rsidR="00736FD3" w:rsidRPr="00837C90" w:rsidRDefault="00736FD3" w:rsidP="00736FD3">
      <w:pPr>
        <w:pStyle w:val="a8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>Контроль за исполнением настоящего постановления  оставляю за собой.</w:t>
      </w:r>
    </w:p>
    <w:p w:rsidR="00736FD3" w:rsidRPr="00837C90" w:rsidRDefault="00736FD3" w:rsidP="00736FD3">
      <w:pPr>
        <w:pStyle w:val="a8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 xml:space="preserve">Обнародовать настоящее  постановление  на </w:t>
      </w:r>
      <w:r>
        <w:rPr>
          <w:rFonts w:ascii="Arial" w:hAnsi="Arial" w:cs="Arial"/>
          <w:sz w:val="24"/>
          <w:szCs w:val="24"/>
        </w:rPr>
        <w:t>официальном  сайте  муниципального образования</w:t>
      </w:r>
      <w:r w:rsidRPr="00837C90">
        <w:rPr>
          <w:rFonts w:ascii="Arial" w:hAnsi="Arial" w:cs="Arial"/>
          <w:sz w:val="24"/>
          <w:szCs w:val="24"/>
        </w:rPr>
        <w:t>.</w:t>
      </w:r>
    </w:p>
    <w:p w:rsidR="00736FD3" w:rsidRPr="00837C90" w:rsidRDefault="00736FD3" w:rsidP="00736FD3">
      <w:pPr>
        <w:pStyle w:val="a8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>Постановление  вступает в силу со дня его подписания.</w:t>
      </w: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>Глава муниципального</w:t>
      </w: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  <w:r w:rsidRPr="00837C90">
        <w:rPr>
          <w:rFonts w:ascii="Arial" w:hAnsi="Arial" w:cs="Arial"/>
          <w:sz w:val="24"/>
          <w:szCs w:val="24"/>
        </w:rPr>
        <w:t xml:space="preserve">образования        </w:t>
      </w:r>
      <w:r w:rsidRPr="00837C90">
        <w:rPr>
          <w:rFonts w:ascii="Arial" w:hAnsi="Arial" w:cs="Arial"/>
          <w:sz w:val="24"/>
          <w:szCs w:val="24"/>
        </w:rPr>
        <w:tab/>
        <w:t xml:space="preserve">   </w:t>
      </w:r>
      <w:r w:rsidRPr="00837C90">
        <w:rPr>
          <w:rFonts w:ascii="Arial" w:hAnsi="Arial" w:cs="Arial"/>
          <w:sz w:val="24"/>
          <w:szCs w:val="24"/>
        </w:rPr>
        <w:tab/>
      </w:r>
      <w:r w:rsidRPr="00837C90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37C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В.В. Потапенко</w:t>
      </w: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</w:p>
    <w:p w:rsidR="00736FD3" w:rsidRDefault="00736FD3" w:rsidP="00736FD3">
      <w:pPr>
        <w:jc w:val="both"/>
        <w:rPr>
          <w:rFonts w:ascii="Arial" w:hAnsi="Arial" w:cs="Arial"/>
          <w:sz w:val="24"/>
          <w:szCs w:val="24"/>
        </w:rPr>
      </w:pPr>
    </w:p>
    <w:p w:rsidR="00736FD3" w:rsidRPr="00837C90" w:rsidRDefault="00736FD3" w:rsidP="00736FD3">
      <w:pPr>
        <w:jc w:val="both"/>
        <w:rPr>
          <w:rFonts w:ascii="Arial" w:hAnsi="Arial" w:cs="Arial"/>
          <w:sz w:val="24"/>
          <w:szCs w:val="24"/>
        </w:rPr>
      </w:pPr>
    </w:p>
    <w:p w:rsidR="005305BC" w:rsidRDefault="00736FD3" w:rsidP="00736FD3">
      <w:pPr>
        <w:jc w:val="both"/>
        <w:rPr>
          <w:rFonts w:ascii="Arial" w:hAnsi="Arial" w:cs="Arial"/>
        </w:rPr>
      </w:pPr>
      <w:r w:rsidRPr="00D96A2B">
        <w:rPr>
          <w:rFonts w:ascii="Arial" w:hAnsi="Arial" w:cs="Arial"/>
        </w:rPr>
        <w:t>Разослано:  исполнителям, прокуратуре района, в дело.</w:t>
      </w:r>
    </w:p>
    <w:tbl>
      <w:tblPr>
        <w:tblpPr w:leftFromText="180" w:rightFromText="180" w:horzAnchor="margin" w:tblpY="538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7036"/>
        <w:gridCol w:w="3469"/>
      </w:tblGrid>
      <w:tr w:rsidR="00B86408" w:rsidTr="00EA0177">
        <w:tc>
          <w:tcPr>
            <w:tcW w:w="9468" w:type="dxa"/>
            <w:tcBorders>
              <w:right w:val="nil"/>
            </w:tcBorders>
          </w:tcPr>
          <w:p w:rsidR="00B86408" w:rsidRPr="0027700C" w:rsidRDefault="00B86408" w:rsidP="00EA0177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B86408" w:rsidRDefault="00B86408" w:rsidP="00EA0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ED" w:rsidRDefault="00B86408" w:rsidP="003B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86408" w:rsidRPr="003B62ED" w:rsidRDefault="00B86408" w:rsidP="003B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B86408" w:rsidRPr="003015DC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Сакмарский сельсовет</w:t>
            </w:r>
          </w:p>
          <w:p w:rsidR="00B86408" w:rsidRPr="003015DC" w:rsidRDefault="00B86408" w:rsidP="003B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8  июля 2014 года №  142-п</w:t>
            </w:r>
          </w:p>
          <w:p w:rsidR="00B86408" w:rsidRPr="005155E3" w:rsidRDefault="00B86408" w:rsidP="00EA0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6408" w:rsidRPr="00F6252F" w:rsidRDefault="00B86408" w:rsidP="00B864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08" w:rsidRPr="00F6252F" w:rsidRDefault="00B86408" w:rsidP="00B86408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FF0000"/>
        </w:rPr>
      </w:pPr>
      <w:r>
        <w:rPr>
          <w:rFonts w:ascii="Times New Roman" w:hAnsi="Times New Roman" w:cs="Times New Roman"/>
          <w:b w:val="0"/>
          <w:color w:val="000000"/>
        </w:rPr>
        <w:t>П</w:t>
      </w:r>
      <w:r w:rsidRPr="00F6252F">
        <w:rPr>
          <w:rFonts w:ascii="Times New Roman" w:hAnsi="Times New Roman" w:cs="Times New Roman"/>
          <w:b w:val="0"/>
          <w:color w:val="000000"/>
        </w:rPr>
        <w:t xml:space="preserve">лан </w:t>
      </w:r>
      <w:r w:rsidRPr="00F6252F">
        <w:rPr>
          <w:rFonts w:ascii="Times New Roman" w:hAnsi="Times New Roman" w:cs="Times New Roman"/>
          <w:b w:val="0"/>
          <w:color w:val="000000"/>
        </w:rPr>
        <w:br/>
      </w:r>
      <w:r w:rsidRPr="00F6252F">
        <w:rPr>
          <w:rFonts w:ascii="Times New Roman" w:hAnsi="Times New Roman" w:cs="Times New Roman"/>
          <w:b w:val="0"/>
        </w:rPr>
        <w:t xml:space="preserve">противодействия коррупции в муниципальном образовании </w:t>
      </w:r>
    </w:p>
    <w:p w:rsidR="00B86408" w:rsidRPr="000A2C67" w:rsidRDefault="00B86408" w:rsidP="00B86408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015DC">
        <w:rPr>
          <w:rFonts w:ascii="Times New Roman" w:hAnsi="Times New Roman" w:cs="Times New Roman"/>
          <w:b w:val="0"/>
          <w:color w:val="000000" w:themeColor="text1"/>
        </w:rPr>
        <w:t>Сакмарский сельсовет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0A2C67">
        <w:rPr>
          <w:rFonts w:ascii="Times New Roman" w:hAnsi="Times New Roman" w:cs="Times New Roman"/>
          <w:b w:val="0"/>
          <w:color w:val="000000"/>
        </w:rPr>
        <w:t>Сакмарского района Оренбургской области</w:t>
      </w:r>
    </w:p>
    <w:p w:rsidR="00B86408" w:rsidRPr="00F6252F" w:rsidRDefault="00B86408" w:rsidP="00B86408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F6252F">
        <w:rPr>
          <w:rFonts w:ascii="Times New Roman" w:hAnsi="Times New Roman" w:cs="Times New Roman"/>
          <w:b w:val="0"/>
        </w:rPr>
        <w:t>на 2014 – 2015 годы</w:t>
      </w:r>
    </w:p>
    <w:p w:rsidR="00B86408" w:rsidRPr="00B717BE" w:rsidRDefault="00B86408" w:rsidP="00B864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459"/>
        <w:gridCol w:w="1796"/>
        <w:gridCol w:w="1710"/>
      </w:tblGrid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85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B86408" w:rsidRPr="00B717BE" w:rsidRDefault="00B86408" w:rsidP="00EA0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 w:rsidRPr="003015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Сакмарский сельсовет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F6252F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B7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размещения на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своей деятельности, в соответствии с требованиями Федерального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408" w:rsidRPr="008A05A7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408" w:rsidRPr="00FE005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исполнением мероприятий по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противодействию коррупции, предусмотренных планом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полугодиям 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ежегодный отчет главы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деятельности,  деятельности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B86408" w:rsidRPr="003015DC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20 января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B86408" w:rsidRPr="00B717BE" w:rsidTr="00EA0177">
        <w:trPr>
          <w:trHeight w:val="866"/>
        </w:trPr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</w:t>
            </w:r>
            <w:r w:rsidRPr="00F22F1B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B86408" w:rsidRPr="00B717BE" w:rsidRDefault="00B86408" w:rsidP="00EA0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056C44" w:rsidTr="00EA0177">
        <w:trPr>
          <w:trHeight w:val="1203"/>
        </w:trPr>
        <w:tc>
          <w:tcPr>
            <w:tcW w:w="239" w:type="pct"/>
          </w:tcPr>
          <w:p w:rsidR="00B86408" w:rsidRPr="00056C44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056C44" w:rsidRDefault="00B86408" w:rsidP="00EA017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B86408" w:rsidRPr="00056C44" w:rsidRDefault="00B86408" w:rsidP="00EA017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B86408" w:rsidRPr="00056C44" w:rsidRDefault="00B86408" w:rsidP="00EA017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B86408" w:rsidRPr="00056C44" w:rsidRDefault="00B86408" w:rsidP="00EA0177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служебному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поведению и общих </w:t>
            </w:r>
            <w:hyperlink r:id="rId8" w:history="1">
              <w:r w:rsidRPr="00056C4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принципов</w:t>
              </w:r>
            </w:hyperlink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служебного поведения муниципальных служащих, утвержденных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администрации муниципального образования от 22 сентября 2011г. № 63-п ;</w:t>
            </w:r>
          </w:p>
          <w:p w:rsidR="00B86408" w:rsidRPr="003015DC" w:rsidRDefault="00B86408" w:rsidP="00EA0177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утвержденном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распоряжением администрации муниципального образования от 25 марта 2014г. № 12-р;</w:t>
            </w:r>
          </w:p>
          <w:p w:rsidR="00B86408" w:rsidRPr="00056C44" w:rsidRDefault="00B86408" w:rsidP="00EA0177">
            <w:pPr>
              <w:autoSpaceDE w:val="0"/>
              <w:autoSpaceDN w:val="0"/>
              <w:adjustRightInd w:val="0"/>
              <w:spacing w:after="0" w:line="6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B86408" w:rsidRPr="00056C44" w:rsidRDefault="00B86408" w:rsidP="00EA0177">
            <w:pPr>
              <w:autoSpaceDE w:val="0"/>
              <w:autoSpaceDN w:val="0"/>
              <w:adjustRightInd w:val="0"/>
              <w:spacing w:after="0" w:line="6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формирования негативного отношения к коррупции;</w:t>
            </w:r>
          </w:p>
          <w:p w:rsidR="00B86408" w:rsidRPr="00056C44" w:rsidRDefault="00B86408" w:rsidP="00EA0177">
            <w:pPr>
              <w:autoSpaceDE w:val="0"/>
              <w:autoSpaceDN w:val="0"/>
              <w:adjustRightInd w:val="0"/>
              <w:spacing w:after="0" w:line="6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B86408" w:rsidRPr="00056C44" w:rsidRDefault="00B86408" w:rsidP="00EA017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B86408" w:rsidRPr="00056C44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B86408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сельсовета,</w:t>
            </w:r>
          </w:p>
          <w:p w:rsidR="00B86408" w:rsidRPr="00056C44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жностей муниципальной службы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Федеральными </w:t>
            </w:r>
            <w:hyperlink r:id="rId9" w:history="1"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законам</w:t>
              </w:r>
            </w:hyperlink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 декабря 2008 года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273-ФЗ «О противодействии коррупции»,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2 марта 2007 года № 25-ФЗ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муниципальной службе в Российской Федерации»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другими федеральными законами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B86408" w:rsidRDefault="00B86408" w:rsidP="00EA0177">
            <w:pPr>
              <w:pStyle w:val="12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408" w:rsidRDefault="00B86408" w:rsidP="00EA0177">
            <w:pPr>
              <w:pStyle w:val="12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муниципальной службы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408" w:rsidRDefault="00B86408" w:rsidP="00EA0177">
            <w:pPr>
              <w:pStyle w:val="12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муниципальной службы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408" w:rsidRPr="00700D85" w:rsidRDefault="00B86408" w:rsidP="00EA0177">
            <w:pPr>
              <w:pStyle w:val="12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B86408" w:rsidRPr="0031742D" w:rsidRDefault="00B86408" w:rsidP="00EA0177">
            <w:pPr>
              <w:pStyle w:val="12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31742D" w:rsidRDefault="00B86408" w:rsidP="00EA017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3015DC" w:rsidRDefault="00B86408" w:rsidP="00EA01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решением Совета депутатов </w:t>
            </w:r>
            <w:r w:rsidRPr="0030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от 21 февраля 2013г. № 136 «Об утверждении положения о порядке предоставления в прокуратуру Сакмарского района проектов нормативных правовых актов и принятых нормативных правовых актов для проведения антикоррупционной экспертизы»</w:t>
            </w:r>
          </w:p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31742D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правовой и антикоррупционной экспертизы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8A05A7" w:rsidTr="00EA0177">
        <w:tc>
          <w:tcPr>
            <w:tcW w:w="239" w:type="pct"/>
          </w:tcPr>
          <w:p w:rsidR="00B86408" w:rsidRPr="008A05A7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8A05A7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прокуратуры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государственно-правовым управлением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и Правительства Оренбургской области 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>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731" w:type="pct"/>
          </w:tcPr>
          <w:p w:rsidR="00B86408" w:rsidRPr="008A05A7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8A05A7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обратной связи, позволяющей корректировать проводимую антикоррупционную политику на основе информации о ее результативности, полученной от населения </w:t>
            </w:r>
          </w:p>
          <w:p w:rsidR="00B86408" w:rsidRPr="0031742D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исполнения административных регламентов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31" w:type="pct"/>
          </w:tcPr>
          <w:p w:rsidR="00B86408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января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31742D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органами прокуратуры,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коррупциогенных факторов в административных регламентах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5000" w:type="pct"/>
            <w:gridSpan w:val="4"/>
          </w:tcPr>
          <w:p w:rsidR="00B86408" w:rsidRPr="00E834D9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коррупционных рисков; п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E834D9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закупок на поставку товаров,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устранения коррупционных факторов</w:t>
            </w: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rPr>
          <w:trHeight w:val="749"/>
        </w:trPr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Pr="00B717BE" w:rsidRDefault="00B86408" w:rsidP="00EA01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учета муниципального имущества и оценки эффективности его использования. Проведение оценки эффективности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</w:p>
        </w:tc>
        <w:tc>
          <w:tcPr>
            <w:tcW w:w="731" w:type="pct"/>
          </w:tcPr>
          <w:p w:rsidR="00B86408" w:rsidRPr="00E834D9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B86408" w:rsidRPr="00B717BE" w:rsidTr="00EA0177">
        <w:tc>
          <w:tcPr>
            <w:tcW w:w="239" w:type="pct"/>
          </w:tcPr>
          <w:p w:rsidR="00B86408" w:rsidRPr="00B717BE" w:rsidRDefault="00B86408" w:rsidP="00EA01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B86408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B86408" w:rsidRPr="00E834D9" w:rsidRDefault="00B86408" w:rsidP="00EA0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86408" w:rsidRPr="00B717BE" w:rsidRDefault="00B86408" w:rsidP="00EA0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B86408" w:rsidRPr="00B717BE" w:rsidRDefault="00B86408" w:rsidP="00EA0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</w:tbl>
    <w:p w:rsidR="00B86408" w:rsidRDefault="00B86408" w:rsidP="00B86408"/>
    <w:p w:rsidR="00B86408" w:rsidRDefault="00B86408" w:rsidP="00B86408"/>
    <w:p w:rsidR="00B86408" w:rsidRDefault="00B86408" w:rsidP="00B86408">
      <w:pPr>
        <w:jc w:val="center"/>
      </w:pPr>
    </w:p>
    <w:p w:rsidR="00B86408" w:rsidRPr="00736FD3" w:rsidRDefault="00B86408" w:rsidP="00736FD3">
      <w:pPr>
        <w:jc w:val="both"/>
      </w:pPr>
    </w:p>
    <w:sectPr w:rsidR="00B86408" w:rsidRPr="00736FD3" w:rsidSect="00EA1463">
      <w:headerReference w:type="even" r:id="rId10"/>
      <w:headerReference w:type="default" r:id="rId11"/>
      <w:footerReference w:type="even" r:id="rId12"/>
      <w:pgSz w:w="11906" w:h="16838" w:code="9"/>
      <w:pgMar w:top="1134" w:right="1078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63" w:rsidRDefault="00763F63" w:rsidP="00CD2B53">
      <w:pPr>
        <w:spacing w:after="0" w:line="240" w:lineRule="auto"/>
      </w:pPr>
      <w:r>
        <w:separator/>
      </w:r>
    </w:p>
  </w:endnote>
  <w:endnote w:type="continuationSeparator" w:id="1">
    <w:p w:rsidR="00763F63" w:rsidRDefault="00763F63" w:rsidP="00CD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1" w:rsidRDefault="005305BC" w:rsidP="00A84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60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B31" w:rsidRDefault="00763F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63" w:rsidRDefault="00763F63" w:rsidP="00CD2B53">
      <w:pPr>
        <w:spacing w:after="0" w:line="240" w:lineRule="auto"/>
      </w:pPr>
      <w:r>
        <w:separator/>
      </w:r>
    </w:p>
  </w:footnote>
  <w:footnote w:type="continuationSeparator" w:id="1">
    <w:p w:rsidR="00763F63" w:rsidRDefault="00763F63" w:rsidP="00CD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1" w:rsidRDefault="005305BC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60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B31" w:rsidRDefault="00763F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1" w:rsidRDefault="005305BC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60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5DC">
      <w:rPr>
        <w:rStyle w:val="a7"/>
        <w:noProof/>
      </w:rPr>
      <w:t>7</w:t>
    </w:r>
    <w:r>
      <w:rPr>
        <w:rStyle w:val="a7"/>
      </w:rPr>
      <w:fldChar w:fldCharType="end"/>
    </w:r>
  </w:p>
  <w:p w:rsidR="002A4B31" w:rsidRDefault="00763F63">
    <w:pPr>
      <w:pStyle w:val="a3"/>
    </w:pPr>
  </w:p>
  <w:p w:rsidR="002A4B31" w:rsidRDefault="00763F63">
    <w:pPr>
      <w:pStyle w:val="a3"/>
    </w:pPr>
  </w:p>
  <w:p w:rsidR="002A4B31" w:rsidRPr="00E834D9" w:rsidRDefault="00763F63" w:rsidP="00E834D9">
    <w:pPr>
      <w:pStyle w:val="a3"/>
      <w:jc w:val="right"/>
      <w:rPr>
        <w:rFonts w:ascii="Times New Roman" w:hAnsi="Times New Roman" w:cs="Times New Roman"/>
        <w:color w:val="9933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463"/>
    <w:rsid w:val="003015DC"/>
    <w:rsid w:val="003B62ED"/>
    <w:rsid w:val="005305BC"/>
    <w:rsid w:val="006A601B"/>
    <w:rsid w:val="0071447A"/>
    <w:rsid w:val="00736FD3"/>
    <w:rsid w:val="00763F63"/>
    <w:rsid w:val="00B86408"/>
    <w:rsid w:val="00CD2B53"/>
    <w:rsid w:val="00EA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C"/>
  </w:style>
  <w:style w:type="paragraph" w:styleId="1">
    <w:name w:val="heading 1"/>
    <w:basedOn w:val="a"/>
    <w:next w:val="a"/>
    <w:link w:val="10"/>
    <w:qFormat/>
    <w:rsid w:val="00EA146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63"/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11">
    <w:name w:val="Абзац списка1"/>
    <w:basedOn w:val="a"/>
    <w:rsid w:val="00EA1463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EA146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A1463"/>
    <w:rPr>
      <w:rFonts w:ascii="Calibri" w:eastAsia="Times New Roman" w:hAnsi="Calibri" w:cs="Calibri"/>
      <w:sz w:val="28"/>
      <w:szCs w:val="28"/>
    </w:rPr>
  </w:style>
  <w:style w:type="paragraph" w:customStyle="1" w:styleId="12">
    <w:name w:val="Без интервала1"/>
    <w:rsid w:val="00EA146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rsid w:val="00EA1463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rsid w:val="00EA1463"/>
    <w:rPr>
      <w:rFonts w:ascii="Calibri" w:eastAsia="Times New Roman" w:hAnsi="Calibri" w:cs="Calibri"/>
      <w:lang w:eastAsia="en-US"/>
    </w:rPr>
  </w:style>
  <w:style w:type="character" w:styleId="a7">
    <w:name w:val="page number"/>
    <w:basedOn w:val="a0"/>
    <w:rsid w:val="00EA1463"/>
  </w:style>
  <w:style w:type="paragraph" w:styleId="a8">
    <w:name w:val="List Paragraph"/>
    <w:basedOn w:val="a"/>
    <w:uiPriority w:val="99"/>
    <w:qFormat/>
    <w:rsid w:val="00EA14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20EAC96A841BD27D257A67E1AABAEBCABE7BC4CB56C507C9FCC1197BBCDA0E93048A6C58E241FR9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94A940EBB77FD6733371A432A65E9A1A3FF825B1A7833B8B63564FA21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9F25-8C37-4551-BC10-9AB81C39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2014-07-17T04:18:00Z</dcterms:created>
  <dcterms:modified xsi:type="dcterms:W3CDTF">2014-07-21T06:00:00Z</dcterms:modified>
</cp:coreProperties>
</file>